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95A" w:rsidRDefault="0015695A" w:rsidP="0015695A">
      <w:pPr>
        <w:spacing w:line="480" w:lineRule="auto"/>
        <w:jc w:val="center"/>
      </w:pPr>
      <w:bookmarkStart w:id="0" w:name="_GoBack"/>
      <w:bookmarkEnd w:id="0"/>
    </w:p>
    <w:p w:rsidR="0015695A" w:rsidRDefault="0015695A" w:rsidP="0015695A">
      <w:pPr>
        <w:spacing w:line="480" w:lineRule="auto"/>
        <w:jc w:val="center"/>
      </w:pPr>
    </w:p>
    <w:p w:rsidR="0015695A" w:rsidRDefault="0015695A" w:rsidP="0015695A">
      <w:pPr>
        <w:spacing w:line="480" w:lineRule="auto"/>
        <w:jc w:val="center"/>
      </w:pPr>
    </w:p>
    <w:p w:rsidR="0015695A" w:rsidRDefault="0015695A" w:rsidP="0015695A">
      <w:pPr>
        <w:spacing w:line="480" w:lineRule="auto"/>
        <w:jc w:val="center"/>
      </w:pPr>
    </w:p>
    <w:p w:rsidR="0015695A" w:rsidRDefault="0015695A" w:rsidP="0015695A">
      <w:pPr>
        <w:spacing w:line="480" w:lineRule="auto"/>
        <w:jc w:val="center"/>
      </w:pPr>
    </w:p>
    <w:p w:rsidR="0015695A" w:rsidRDefault="0015695A" w:rsidP="0015695A">
      <w:pPr>
        <w:spacing w:line="480" w:lineRule="auto"/>
        <w:jc w:val="center"/>
      </w:pPr>
      <w:r>
        <w:t>History of Slavery</w:t>
      </w:r>
    </w:p>
    <w:p w:rsidR="0015695A" w:rsidRDefault="0015695A" w:rsidP="0015695A">
      <w:pPr>
        <w:spacing w:line="480" w:lineRule="auto"/>
        <w:jc w:val="center"/>
      </w:pPr>
      <w:r>
        <w:t>Name</w:t>
      </w:r>
    </w:p>
    <w:p w:rsidR="0015695A" w:rsidRDefault="0015695A" w:rsidP="0015695A">
      <w:pPr>
        <w:spacing w:line="480" w:lineRule="auto"/>
        <w:jc w:val="center"/>
      </w:pPr>
      <w:r>
        <w:t>Institutional Affiliation</w:t>
      </w:r>
    </w:p>
    <w:p w:rsidR="0015695A" w:rsidRDefault="0015695A">
      <w:r>
        <w:br w:type="page"/>
      </w:r>
    </w:p>
    <w:p w:rsidR="0015695A" w:rsidRDefault="0015695A" w:rsidP="0015695A">
      <w:pPr>
        <w:spacing w:line="480" w:lineRule="auto"/>
        <w:jc w:val="center"/>
      </w:pPr>
      <w:r>
        <w:lastRenderedPageBreak/>
        <w:t>History of Slavery</w:t>
      </w:r>
    </w:p>
    <w:p w:rsidR="0015695A" w:rsidRDefault="0015695A" w:rsidP="0015695A">
      <w:pPr>
        <w:spacing w:line="480" w:lineRule="auto"/>
        <w:ind w:firstLine="720"/>
      </w:pPr>
      <w:r>
        <w:t>The Northern States are known for their abolitionist efforts that granted blacks some freedom. Despite being regarded as free states; the blacks did not enjoy the freedom as they were restricted in different ways. The blacks were restricted by the black laws which determined how they lived. Even after petitioning the government against such laws, they were informed that they lacked the authority to petition the government</w:t>
      </w:r>
      <w:r w:rsidR="003832F8">
        <w:t xml:space="preserve"> (Hine, Hine &amp; Harrold, 2014)</w:t>
      </w:r>
      <w:r>
        <w:t>. The free blacks were forced to carry their passes to identify themselves. Besides, there was a limitation on the economic activities they were entitled and also taxed by their respective governments. They were additionally denied the right to walk with sticks unless they could prove their health complications. Freedom in the North was conditional something that pushed them to advocate for better freedom. The Northern black communities majorly enjoyed freedom amid the restrictions and mainly lived in urban areas</w:t>
      </w:r>
      <w:r w:rsidR="003832F8">
        <w:t xml:space="preserve"> (Watson, 1848)</w:t>
      </w:r>
      <w:r>
        <w:t>. These communities were outspoken despite their low economic abilities. They spoke about injustices and an end to slavery. Occasionally, these communities converged with their counterparts to talk about issues affecting them and deliberate on ways to deal with their issues. The black communities were united established institutions that could help them advance their agenda. Amid the restrictions in the free states, the blacks relied on certain institutions to keep in touch and reignite their hope of freedom</w:t>
      </w:r>
      <w:r w:rsidR="003832F8">
        <w:t xml:space="preserve"> (Hine, Hine &amp; Harrold, 2014).</w:t>
      </w:r>
      <w:r>
        <w:t xml:space="preserve"> The blacks established black churches, schools, and social unions to provide spiritual nourishment, education and help those in need. These institutions were instrumental in bringing people together as well as providing a platform for agitating for their rights. These three institutions grew and expanded reaching out to more blacks thus sending the message of unity with hope.</w:t>
      </w:r>
    </w:p>
    <w:p w:rsidR="0015695A" w:rsidRDefault="0015695A" w:rsidP="0015695A">
      <w:pPr>
        <w:spacing w:line="480" w:lineRule="auto"/>
        <w:ind w:firstLine="720"/>
      </w:pPr>
      <w:r>
        <w:lastRenderedPageBreak/>
        <w:t>Even if the South was marred with slavery, some blacks enjoyed freedom. The main difference between free blacks in the North and South was the restriction directed to blacks in the south who were denied the liberty to converge and move to other regions. They were also denied the freedom to express themselves freely. Unlike the north where blacks had the rights to practice their faith, free blacks in the south were shadowed with slavery. The blacks in the south possessed more skills as a result of working in the plantations</w:t>
      </w:r>
      <w:r w:rsidR="003832F8">
        <w:t xml:space="preserve"> (Hine, Hine &amp; Harrold, 2014).</w:t>
      </w:r>
      <w:r>
        <w:t xml:space="preserve"> They gained these skills through forced labor before getting the opportunity to be free. The free Northern blacks lacked adequate skills to engage in economic activities due to the restriction of slavery in the North and less engagement on agricultural activities. The free blacks in the North could also practice their faith as well as established institutions</w:t>
      </w:r>
      <w:r w:rsidR="003832F8">
        <w:t xml:space="preserve"> (Watson, 1848)</w:t>
      </w:r>
      <w:r>
        <w:t>. They got the opportunity to practice their culture something that was envied by those living in the Southern states</w:t>
      </w:r>
      <w:r w:rsidR="003832F8">
        <w:t xml:space="preserve"> (Hine, Hine &amp; Harrold, 2014).</w:t>
      </w:r>
      <w:r>
        <w:t xml:space="preserve"> There was a major difference between the upper south and the deeper south. The upper south lied close to the northern states which means that activities in the north affected those of the people living in the upper south. Individuals in upper south enjoyed a greater opportunity economically and socially. Slavery was not severe in the upper south compared to the deep south where slaves were tortured and exploited</w:t>
      </w:r>
      <w:r w:rsidR="003832F8">
        <w:t xml:space="preserve"> (Hine, Hine &amp; Harrold, 2014).</w:t>
      </w:r>
      <w:r>
        <w:t xml:space="preserve"> The deep south comprised of states that had large plantations of cotton which relied on slave labor. In the deep south, there were more restrictions which constrained slaves to work for their masters. There were no or limited opportunities for social and economic empowerment. </w:t>
      </w:r>
    </w:p>
    <w:p w:rsidR="0015695A" w:rsidRDefault="0015695A">
      <w:r>
        <w:br w:type="page"/>
      </w:r>
    </w:p>
    <w:p w:rsidR="0015695A" w:rsidRDefault="0015695A" w:rsidP="0015695A">
      <w:pPr>
        <w:spacing w:line="480" w:lineRule="auto"/>
        <w:ind w:firstLine="720"/>
        <w:jc w:val="center"/>
      </w:pPr>
      <w:r>
        <w:lastRenderedPageBreak/>
        <w:t>References</w:t>
      </w:r>
    </w:p>
    <w:p w:rsidR="00574B59" w:rsidRDefault="00574B59" w:rsidP="00574B59">
      <w:pPr>
        <w:spacing w:line="480" w:lineRule="auto"/>
        <w:ind w:left="720" w:hanging="720"/>
      </w:pPr>
      <w:r>
        <w:t>Hine, D. C., Hine, W. C., &amp; Harrold, S. (2014). </w:t>
      </w:r>
      <w:r>
        <w:rPr>
          <w:i/>
          <w:iCs/>
        </w:rPr>
        <w:t>African Americans: A Concise History: Combined Volume</w:t>
      </w:r>
      <w:r>
        <w:t>. Pearson.</w:t>
      </w:r>
    </w:p>
    <w:p w:rsidR="00574B59" w:rsidRDefault="00574B59" w:rsidP="00574B59">
      <w:pPr>
        <w:spacing w:line="480" w:lineRule="auto"/>
        <w:ind w:left="720" w:hanging="720"/>
      </w:pPr>
      <w:r>
        <w:t>Watson, H. (1848). </w:t>
      </w:r>
      <w:r>
        <w:rPr>
          <w:i/>
          <w:iCs/>
        </w:rPr>
        <w:t>Narrative of Henry Watson, a fugitive slave</w:t>
      </w:r>
      <w:r>
        <w:t>. B. Marsh.</w:t>
      </w:r>
    </w:p>
    <w:p w:rsidR="0015695A" w:rsidRDefault="0015695A" w:rsidP="0015695A">
      <w:pPr>
        <w:spacing w:line="480" w:lineRule="auto"/>
      </w:pPr>
    </w:p>
    <w:p w:rsidR="0015695A" w:rsidRDefault="0015695A" w:rsidP="0015695A">
      <w:pPr>
        <w:spacing w:line="480" w:lineRule="auto"/>
      </w:pPr>
    </w:p>
    <w:p w:rsidR="00E56CEF" w:rsidRPr="0015695A" w:rsidRDefault="00E56CEF" w:rsidP="0015695A">
      <w:pPr>
        <w:spacing w:line="480" w:lineRule="auto"/>
      </w:pPr>
    </w:p>
    <w:sectPr w:rsidR="00E56CEF" w:rsidRPr="0015695A" w:rsidSect="0015695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5FF" w:rsidRDefault="004D35FF" w:rsidP="0015695A">
      <w:pPr>
        <w:spacing w:after="0" w:line="240" w:lineRule="auto"/>
      </w:pPr>
      <w:r>
        <w:separator/>
      </w:r>
    </w:p>
  </w:endnote>
  <w:endnote w:type="continuationSeparator" w:id="0">
    <w:p w:rsidR="004D35FF" w:rsidRDefault="004D35FF" w:rsidP="00156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080" w:rsidRDefault="00D500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080" w:rsidRDefault="00D5008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080" w:rsidRDefault="00D500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5FF" w:rsidRDefault="004D35FF" w:rsidP="0015695A">
      <w:pPr>
        <w:spacing w:after="0" w:line="240" w:lineRule="auto"/>
      </w:pPr>
      <w:r>
        <w:separator/>
      </w:r>
    </w:p>
  </w:footnote>
  <w:footnote w:type="continuationSeparator" w:id="0">
    <w:p w:rsidR="004D35FF" w:rsidRDefault="004D35FF" w:rsidP="001569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080" w:rsidRDefault="00D500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95A" w:rsidRDefault="0015695A">
    <w:pPr>
      <w:pStyle w:val="Header"/>
      <w:jc w:val="right"/>
    </w:pPr>
    <w:r>
      <w:t xml:space="preserve">HISTORY OF SLAVERY </w:t>
    </w:r>
    <w:r>
      <w:tab/>
    </w:r>
    <w:r>
      <w:tab/>
    </w:r>
    <w:sdt>
      <w:sdtPr>
        <w:id w:val="7332878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0080">
          <w:rPr>
            <w:noProof/>
          </w:rPr>
          <w:t>4</w:t>
        </w:r>
        <w:r>
          <w:rPr>
            <w:noProof/>
          </w:rPr>
          <w:fldChar w:fldCharType="end"/>
        </w:r>
      </w:sdtContent>
    </w:sdt>
  </w:p>
  <w:p w:rsidR="0015695A" w:rsidRDefault="001569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95A" w:rsidRDefault="0015695A">
    <w:pPr>
      <w:pStyle w:val="Header"/>
      <w:jc w:val="right"/>
    </w:pPr>
    <w:r>
      <w:t xml:space="preserve">Running head: HISTORY OF SLAVERY </w:t>
    </w:r>
    <w:r>
      <w:tab/>
    </w:r>
    <w:r>
      <w:tab/>
    </w:r>
    <w:sdt>
      <w:sdtPr>
        <w:id w:val="12001318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0080">
          <w:rPr>
            <w:noProof/>
          </w:rPr>
          <w:t>1</w:t>
        </w:r>
        <w:r>
          <w:rPr>
            <w:noProof/>
          </w:rPr>
          <w:fldChar w:fldCharType="end"/>
        </w:r>
      </w:sdtContent>
    </w:sdt>
  </w:p>
  <w:p w:rsidR="0015695A" w:rsidRDefault="001569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80A"/>
    <w:rsid w:val="0015695A"/>
    <w:rsid w:val="001D03F7"/>
    <w:rsid w:val="003832F8"/>
    <w:rsid w:val="004D35FF"/>
    <w:rsid w:val="00574B59"/>
    <w:rsid w:val="006F180A"/>
    <w:rsid w:val="008B5D5D"/>
    <w:rsid w:val="00D50080"/>
    <w:rsid w:val="00E5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95A"/>
  </w:style>
  <w:style w:type="paragraph" w:styleId="Footer">
    <w:name w:val="footer"/>
    <w:basedOn w:val="Normal"/>
    <w:link w:val="FooterChar"/>
    <w:uiPriority w:val="99"/>
    <w:unhideWhenUsed/>
    <w:rsid w:val="00156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9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95A"/>
  </w:style>
  <w:style w:type="paragraph" w:styleId="Footer">
    <w:name w:val="footer"/>
    <w:basedOn w:val="Normal"/>
    <w:link w:val="FooterChar"/>
    <w:uiPriority w:val="99"/>
    <w:unhideWhenUsed/>
    <w:rsid w:val="00156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284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3399</Characters>
  <Application>Microsoft Office Word</Application>
  <DocSecurity>0</DocSecurity>
  <Lines>28</Lines>
  <Paragraphs>7</Paragraphs>
  <ScaleCrop>false</ScaleCrop>
  <LinksUpToDate>false</LinksUpToDate>
  <CharactersWithSpaces>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2018-10-17T08:19:00Z</dcterms:created>
  <dcterms:modified xsi:type="dcterms:W3CDTF">2018-10-17T08:19:00Z</dcterms:modified>
</cp:coreProperties>
</file>